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1" w:rsidRDefault="00F362F1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723EF7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CF10E4">
        <w:rPr>
          <w:rFonts w:ascii="Times New Roman" w:hAnsi="Times New Roman"/>
          <w:sz w:val="28"/>
          <w:szCs w:val="28"/>
        </w:rPr>
        <w:t>28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CF10E4">
        <w:rPr>
          <w:rFonts w:ascii="Times New Roman" w:hAnsi="Times New Roman"/>
          <w:sz w:val="28"/>
          <w:szCs w:val="28"/>
        </w:rPr>
        <w:t>4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0C7E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F6560">
        <w:rPr>
          <w:rFonts w:ascii="Times New Roman" w:hAnsi="Times New Roman"/>
          <w:sz w:val="28"/>
          <w:szCs w:val="28"/>
        </w:rPr>
        <w:t>141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F977AF">
        <w:rPr>
          <w:rFonts w:ascii="Times New Roman" w:hAnsi="Times New Roman"/>
          <w:b/>
          <w:sz w:val="28"/>
          <w:szCs w:val="28"/>
        </w:rPr>
        <w:t xml:space="preserve">ряновского сельского поселения № 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CF10E4">
        <w:rPr>
          <w:rFonts w:ascii="Times New Roman" w:hAnsi="Times New Roman"/>
          <w:color w:val="000000"/>
          <w:sz w:val="28"/>
          <w:szCs w:val="28"/>
        </w:rPr>
        <w:t>7135251,24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AE1521">
        <w:rPr>
          <w:rFonts w:ascii="Times New Roman" w:hAnsi="Times New Roman"/>
          <w:color w:val="000000"/>
          <w:sz w:val="28"/>
          <w:szCs w:val="28"/>
        </w:rPr>
        <w:t>7242751,24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F10E4">
        <w:rPr>
          <w:rFonts w:ascii="Times New Roman" w:hAnsi="Times New Roman"/>
          <w:color w:val="000000"/>
          <w:sz w:val="28"/>
          <w:szCs w:val="28"/>
        </w:rPr>
        <w:t>7135251,24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AE1521">
        <w:rPr>
          <w:rFonts w:ascii="Times New Roman" w:hAnsi="Times New Roman"/>
          <w:color w:val="000000"/>
          <w:sz w:val="28"/>
          <w:szCs w:val="28"/>
        </w:rPr>
        <w:t>7242751,24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F977AF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</w:t>
      </w:r>
      <w:r w:rsidR="00723EF7">
        <w:rPr>
          <w:rFonts w:ascii="Times New Roman" w:hAnsi="Times New Roman"/>
          <w:bCs/>
          <w:sz w:val="28"/>
          <w:szCs w:val="28"/>
        </w:rPr>
        <w:t xml:space="preserve"> </w:t>
      </w:r>
      <w:r w:rsidR="00E165CA">
        <w:rPr>
          <w:rFonts w:ascii="Times New Roman" w:hAnsi="Times New Roman"/>
          <w:bCs/>
          <w:sz w:val="28"/>
          <w:szCs w:val="28"/>
        </w:rPr>
        <w:t xml:space="preserve">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3E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3E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F977AF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165CA">
        <w:rPr>
          <w:rFonts w:ascii="Times New Roman" w:hAnsi="Times New Roman"/>
          <w:bCs/>
          <w:sz w:val="28"/>
          <w:szCs w:val="28"/>
        </w:rPr>
        <w:t xml:space="preserve">  </w:t>
      </w:r>
      <w:r w:rsidR="00723E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65CA"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77AF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3EF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F977AF" w:rsidRDefault="00F977AF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CF10E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141</w:t>
            </w:r>
            <w:r w:rsidR="00F977AF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F977AF">
              <w:rPr>
                <w:color w:val="000000"/>
              </w:rPr>
              <w:t xml:space="preserve"> </w:t>
            </w:r>
            <w:r w:rsidR="00CF10E4">
              <w:rPr>
                <w:color w:val="000000"/>
              </w:rPr>
              <w:t>28</w:t>
            </w:r>
            <w:r w:rsidR="006262A8">
              <w:rPr>
                <w:color w:val="000000"/>
              </w:rPr>
              <w:t>.0</w:t>
            </w:r>
            <w:r w:rsidR="00CF10E4">
              <w:rPr>
                <w:color w:val="000000"/>
              </w:rPr>
              <w:t>4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96613,57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F1EFD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B01E6F">
              <w:rPr>
                <w:b/>
                <w:bCs/>
                <w:color w:val="000000"/>
              </w:rPr>
              <w:t>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977AF">
        <w:trPr>
          <w:gridAfter w:val="1"/>
          <w:wAfter w:w="86" w:type="dxa"/>
          <w:trHeight w:val="11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F977AF" w:rsidRDefault="00F977AF" w:rsidP="00F04032">
            <w:pPr>
              <w:rPr>
                <w:color w:val="000000"/>
              </w:rPr>
            </w:pPr>
            <w:r w:rsidRPr="00F977AF">
              <w:rPr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F977AF" w:rsidRDefault="00F977AF" w:rsidP="00B02DA4">
            <w:pPr>
              <w:rPr>
                <w:color w:val="000000"/>
              </w:rPr>
            </w:pPr>
            <w:r w:rsidRPr="00F977AF">
              <w:rPr>
                <w:bCs/>
                <w:color w:val="000000"/>
              </w:rPr>
              <w:t>6783259,67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81275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81275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03CBE">
              <w:rPr>
                <w:color w:val="000000"/>
              </w:rPr>
              <w:t>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03CBE">
              <w:rPr>
                <w:color w:val="000000"/>
              </w:rPr>
              <w:t>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AE152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AE152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7242751,24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F362F1" w:rsidRDefault="00F362F1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AE15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F6560">
              <w:rPr>
                <w:color w:val="000000"/>
              </w:rPr>
              <w:t>141</w:t>
            </w:r>
            <w:r w:rsidR="00D9768E">
              <w:rPr>
                <w:color w:val="000000"/>
              </w:rPr>
              <w:t>от</w:t>
            </w:r>
            <w:r w:rsidR="00AE1521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AE1521">
              <w:rPr>
                <w:color w:val="000000"/>
              </w:rPr>
              <w:t>4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4F1EF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1521"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E1521" w:rsidP="00D9768E">
            <w:pPr>
              <w:rPr>
                <w:color w:val="000000"/>
              </w:rPr>
            </w:pPr>
            <w:r w:rsidRPr="00AE1521">
              <w:rPr>
                <w:color w:val="000000"/>
              </w:rPr>
              <w:t>7242751,24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DC4" w:rsidRDefault="00373DC4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F6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141</w:t>
            </w:r>
            <w:r w:rsidR="00A06528" w:rsidRPr="00D76478">
              <w:rPr>
                <w:color w:val="000000"/>
              </w:rPr>
              <w:t>от</w:t>
            </w:r>
            <w:r w:rsidR="00AE1521">
              <w:rPr>
                <w:color w:val="000000"/>
              </w:rPr>
              <w:t xml:space="preserve"> 28</w:t>
            </w:r>
            <w:r>
              <w:rPr>
                <w:color w:val="000000"/>
              </w:rPr>
              <w:t>.0</w:t>
            </w:r>
            <w:r w:rsidR="00AE1521">
              <w:rPr>
                <w:color w:val="000000"/>
              </w:rPr>
              <w:t>4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</w:p>
          <w:p w:rsidR="001970D6" w:rsidRDefault="0019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1970D6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1246841,90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1239341,90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1970D6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1246841,90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482480,90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19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0B0A10" w:rsidRDefault="000B0A10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AE1521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FC742F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8546D9">
              <w:rPr>
                <w:b/>
                <w:bCs/>
                <w:color w:val="000000"/>
              </w:rPr>
              <w:t>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</w:p>
          <w:p w:rsidR="00FC742F" w:rsidRDefault="00FC742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FC742F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B0487">
              <w:rPr>
                <w:color w:val="000000"/>
              </w:rPr>
              <w:t>93900,00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AE1521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71325251,24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E152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E1521" w:rsidP="008546D9">
            <w:pPr>
              <w:ind w:left="-108" w:right="-108"/>
              <w:rPr>
                <w:b/>
                <w:bCs/>
                <w:color w:val="000000"/>
              </w:rPr>
            </w:pPr>
            <w:r w:rsidRPr="00AE1521">
              <w:rPr>
                <w:b/>
                <w:bCs/>
                <w:color w:val="000000"/>
              </w:rPr>
              <w:t>7242751,24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Pr="008E47EF" w:rsidRDefault="003216B2" w:rsidP="003216B2">
      <w:pPr>
        <w:jc w:val="right"/>
        <w:rPr>
          <w:color w:val="000000"/>
        </w:rPr>
      </w:pPr>
      <w:r>
        <w:lastRenderedPageBreak/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73DC4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EF6560">
        <w:rPr>
          <w:color w:val="000000"/>
        </w:rPr>
        <w:t>141</w:t>
      </w:r>
      <w:r w:rsidR="003216B2" w:rsidRPr="008E47EF">
        <w:rPr>
          <w:color w:val="000000"/>
        </w:rPr>
        <w:t xml:space="preserve">от </w:t>
      </w:r>
      <w:r w:rsidR="00FC742F">
        <w:rPr>
          <w:color w:val="000000"/>
        </w:rPr>
        <w:t>28</w:t>
      </w:r>
      <w:r w:rsidR="005E4B8E">
        <w:rPr>
          <w:color w:val="000000"/>
        </w:rPr>
        <w:t>.0</w:t>
      </w:r>
      <w:r w:rsidR="00FC742F">
        <w:rPr>
          <w:color w:val="000000"/>
        </w:rPr>
        <w:t>4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D175C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FC742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FC742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C4F13">
              <w:rPr>
                <w:color w:val="000000"/>
              </w:rPr>
              <w:t>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1447205,24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FC742F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1454705,24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1447205,24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FC742F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1454705,24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FC742F" w:rsidP="00066C53">
            <w:pPr>
              <w:ind w:right="-108"/>
              <w:rPr>
                <w:b/>
                <w:bCs/>
                <w:color w:val="000000"/>
              </w:rPr>
            </w:pPr>
            <w:r w:rsidRPr="00FC742F">
              <w:rPr>
                <w:b/>
                <w:bCs/>
                <w:color w:val="000000"/>
              </w:rPr>
              <w:t>7242751,24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F6560">
        <w:t>141</w:t>
      </w:r>
      <w:bookmarkStart w:id="0" w:name="_GoBack"/>
      <w:bookmarkEnd w:id="0"/>
      <w:r>
        <w:t xml:space="preserve">от </w:t>
      </w:r>
      <w:r w:rsidR="00FC742F">
        <w:t>28</w:t>
      </w:r>
      <w:r w:rsidR="006262A8">
        <w:t>.0</w:t>
      </w:r>
      <w:r w:rsidR="00FC742F">
        <w:t>4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FC742F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C742F" w:rsidRDefault="00FC742F" w:rsidP="00D9768E">
            <w:pPr>
              <w:rPr>
                <w:b/>
                <w:bCs/>
                <w:color w:val="000000"/>
              </w:rPr>
            </w:pPr>
            <w:r w:rsidRPr="00FC742F">
              <w:rPr>
                <w:b/>
                <w:bCs/>
                <w:color w:val="000000"/>
              </w:rPr>
              <w:t>7242751,24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373DC4">
        <w:trPr>
          <w:gridAfter w:val="3"/>
          <w:wAfter w:w="2134" w:type="dxa"/>
          <w:trHeight w:val="1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Pr="005C547A" w:rsidRDefault="00373DC4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373DC4">
        <w:trPr>
          <w:gridAfter w:val="3"/>
          <w:wAfter w:w="2134" w:type="dxa"/>
          <w:trHeight w:val="1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</w:t>
            </w:r>
            <w:r w:rsidRPr="004D3EE4">
              <w:rPr>
                <w:color w:val="00000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FC742F" w:rsidP="00DF10A1">
            <w:pPr>
              <w:tabs>
                <w:tab w:val="left" w:pos="2655"/>
              </w:tabs>
              <w:jc w:val="center"/>
            </w:pPr>
            <w:r>
              <w:t>75</w:t>
            </w:r>
            <w:r w:rsidR="00DF10A1">
              <w:t>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FC742F" w:rsidP="00DF10A1">
            <w:pPr>
              <w:tabs>
                <w:tab w:val="left" w:pos="2655"/>
              </w:tabs>
            </w:pPr>
            <w:r>
              <w:t>175</w:t>
            </w:r>
            <w:r w:rsidR="00DF10A1"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</w:t>
            </w:r>
            <w:r w:rsidRPr="005C547A">
              <w:rPr>
                <w:color w:val="000000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373DC4" w:rsidRDefault="00373DC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B0A10"/>
    <w:rsid w:val="000B7067"/>
    <w:rsid w:val="000C7EE4"/>
    <w:rsid w:val="000E4908"/>
    <w:rsid w:val="000E4945"/>
    <w:rsid w:val="000F46FE"/>
    <w:rsid w:val="000F61D2"/>
    <w:rsid w:val="00106B36"/>
    <w:rsid w:val="0012136D"/>
    <w:rsid w:val="00121F87"/>
    <w:rsid w:val="00124EE1"/>
    <w:rsid w:val="00143462"/>
    <w:rsid w:val="00165B75"/>
    <w:rsid w:val="00171D6B"/>
    <w:rsid w:val="0018189E"/>
    <w:rsid w:val="00183D57"/>
    <w:rsid w:val="00185379"/>
    <w:rsid w:val="00196964"/>
    <w:rsid w:val="001970D6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73DC4"/>
    <w:rsid w:val="00381275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32A65"/>
    <w:rsid w:val="00435266"/>
    <w:rsid w:val="00447199"/>
    <w:rsid w:val="0045137E"/>
    <w:rsid w:val="0045473C"/>
    <w:rsid w:val="004C633F"/>
    <w:rsid w:val="004D611A"/>
    <w:rsid w:val="004F1EFD"/>
    <w:rsid w:val="005012DF"/>
    <w:rsid w:val="00516536"/>
    <w:rsid w:val="00530450"/>
    <w:rsid w:val="00534352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23EF7"/>
    <w:rsid w:val="00731981"/>
    <w:rsid w:val="00736A36"/>
    <w:rsid w:val="00751A95"/>
    <w:rsid w:val="00792066"/>
    <w:rsid w:val="007D0FFB"/>
    <w:rsid w:val="007D18A6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F7270"/>
    <w:rsid w:val="00924C56"/>
    <w:rsid w:val="00935A18"/>
    <w:rsid w:val="00947661"/>
    <w:rsid w:val="009B2B9E"/>
    <w:rsid w:val="009D0774"/>
    <w:rsid w:val="009E22A9"/>
    <w:rsid w:val="009E4D35"/>
    <w:rsid w:val="00A06528"/>
    <w:rsid w:val="00A307A5"/>
    <w:rsid w:val="00A406CC"/>
    <w:rsid w:val="00A97780"/>
    <w:rsid w:val="00AB32BB"/>
    <w:rsid w:val="00AC2855"/>
    <w:rsid w:val="00AD44A8"/>
    <w:rsid w:val="00AE1521"/>
    <w:rsid w:val="00B01854"/>
    <w:rsid w:val="00B01B7C"/>
    <w:rsid w:val="00B01E6F"/>
    <w:rsid w:val="00B02DA4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CF10E4"/>
    <w:rsid w:val="00D058F4"/>
    <w:rsid w:val="00D05A97"/>
    <w:rsid w:val="00D175C2"/>
    <w:rsid w:val="00D25095"/>
    <w:rsid w:val="00D46C54"/>
    <w:rsid w:val="00D520D0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C2014"/>
    <w:rsid w:val="00EC4F13"/>
    <w:rsid w:val="00ED5D1E"/>
    <w:rsid w:val="00EE24DE"/>
    <w:rsid w:val="00EE63DE"/>
    <w:rsid w:val="00EF6560"/>
    <w:rsid w:val="00F021C0"/>
    <w:rsid w:val="00F04032"/>
    <w:rsid w:val="00F0543A"/>
    <w:rsid w:val="00F362F1"/>
    <w:rsid w:val="00F44037"/>
    <w:rsid w:val="00F6451E"/>
    <w:rsid w:val="00F977AF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3295-9C4A-43C4-A9BE-410FC7F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23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90</cp:revision>
  <cp:lastPrinted>2023-05-11T07:39:00Z</cp:lastPrinted>
  <dcterms:created xsi:type="dcterms:W3CDTF">2018-12-13T08:05:00Z</dcterms:created>
  <dcterms:modified xsi:type="dcterms:W3CDTF">2023-07-13T06:18:00Z</dcterms:modified>
</cp:coreProperties>
</file>